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0DB957C" w14:textId="374B5F6C" w:rsidR="003708DA" w:rsidRPr="003708DA" w:rsidRDefault="003708DA" w:rsidP="003708DA">
      <w:pPr>
        <w:ind w:firstLineChars="0" w:firstLine="0"/>
        <w:rPr>
          <w:rFonts w:cs="Times New Roman"/>
          <w:b/>
          <w:bCs/>
          <w:szCs w:val="24"/>
          <w14:ligatures w14:val="none"/>
        </w:rPr>
      </w:pPr>
      <w:r w:rsidRPr="003708DA">
        <w:rPr>
          <w:rFonts w:cs="Times New Roman"/>
          <w:b/>
          <w:bCs/>
          <w:szCs w:val="24"/>
          <w14:ligatures w14:val="none"/>
        </w:rPr>
        <w:t>Supplementary Information:</w:t>
      </w:r>
    </w:p>
    <w:p w14:paraId="148D2E86" w14:textId="58B45068" w:rsidR="00EB3463" w:rsidRPr="00410DF0" w:rsidRDefault="003708DA" w:rsidP="00410DF0">
      <w:pPr>
        <w:ind w:firstLineChars="0" w:firstLine="0"/>
        <w:rPr>
          <w:rFonts w:cs="Times New Roman"/>
          <w:szCs w:val="24"/>
          <w14:ligatures w14:val="none"/>
        </w:rPr>
      </w:pPr>
      <w:r w:rsidRPr="003708DA">
        <w:rPr>
          <w:rFonts w:cs="Times New Roman"/>
          <w:noProof/>
          <w:szCs w:val="24"/>
          <w14:ligatures w14:val="none"/>
        </w:rPr>
        <w:drawing>
          <wp:inline distT="0" distB="0" distL="0" distR="0" wp14:anchorId="7566BC24" wp14:editId="014CA4FF">
            <wp:extent cx="5265420" cy="4206240"/>
            <wp:effectExtent l="0" t="0" r="0" b="3810"/>
            <wp:docPr id="134796696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2298590" name="图片 2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420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4AB268" w14:textId="285D641E" w:rsidR="003708DA" w:rsidRPr="00410DF0" w:rsidRDefault="00923C56" w:rsidP="00264ABC">
      <w:pPr>
        <w:ind w:firstLineChars="0" w:firstLine="0"/>
        <w:jc w:val="left"/>
        <w:rPr>
          <w:rFonts w:cs="Times New Roman"/>
          <w:sz w:val="18"/>
          <w:szCs w:val="18"/>
          <w14:ligatures w14:val="none"/>
        </w:rPr>
      </w:pPr>
      <w:r>
        <w:rPr>
          <w:rFonts w:cs="Times New Roman"/>
          <w:b/>
          <w:bCs/>
          <w:sz w:val="18"/>
          <w:szCs w:val="18"/>
          <w14:ligatures w14:val="none"/>
        </w:rPr>
        <w:t>Supplementary Fig.</w:t>
      </w:r>
      <w:r w:rsidR="003708DA" w:rsidRPr="003708DA">
        <w:rPr>
          <w:rFonts w:cs="Times New Roman"/>
          <w:b/>
          <w:bCs/>
          <w:sz w:val="18"/>
          <w:szCs w:val="18"/>
          <w14:ligatures w14:val="none"/>
        </w:rPr>
        <w:t xml:space="preserve"> 1. </w:t>
      </w:r>
      <w:r w:rsidR="003708DA" w:rsidRPr="003708DA">
        <w:rPr>
          <w:rFonts w:cs="Times New Roman"/>
          <w:sz w:val="18"/>
          <w:szCs w:val="18"/>
          <w14:ligatures w14:val="none"/>
        </w:rPr>
        <w:t>Flowchart for ASPG mRNA data filtering.</w:t>
      </w:r>
    </w:p>
    <w:p w14:paraId="20F4CFAE" w14:textId="1F588C3E" w:rsidR="00410DF0" w:rsidRPr="003708DA" w:rsidRDefault="00410DF0" w:rsidP="003708DA">
      <w:pPr>
        <w:ind w:firstLineChars="0" w:firstLine="0"/>
        <w:rPr>
          <w:rFonts w:cs="Times New Roman"/>
          <w:szCs w:val="24"/>
          <w14:ligatures w14:val="none"/>
        </w:rPr>
      </w:pPr>
      <w:r>
        <w:rPr>
          <w:rFonts w:cs="Times New Roman"/>
          <w:noProof/>
          <w:szCs w:val="24"/>
          <w14:ligatures w14:val="none"/>
        </w:rPr>
        <w:lastRenderedPageBreak/>
        <w:drawing>
          <wp:inline distT="0" distB="0" distL="0" distR="0" wp14:anchorId="5772BC94" wp14:editId="2AB1BBCC">
            <wp:extent cx="5270500" cy="4724400"/>
            <wp:effectExtent l="0" t="0" r="6350" b="0"/>
            <wp:docPr id="313706102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472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EE6FD5" w14:textId="54722D19" w:rsidR="003708DA" w:rsidRPr="00CD450C" w:rsidRDefault="00923C56" w:rsidP="00264ABC">
      <w:pPr>
        <w:ind w:firstLineChars="0" w:firstLine="0"/>
        <w:jc w:val="left"/>
        <w:rPr>
          <w:rFonts w:cs="Times New Roman"/>
          <w:sz w:val="18"/>
          <w:szCs w:val="18"/>
          <w14:ligatures w14:val="none"/>
        </w:rPr>
      </w:pPr>
      <w:r>
        <w:rPr>
          <w:rFonts w:cs="Times New Roman"/>
          <w:b/>
          <w:bCs/>
          <w:sz w:val="18"/>
          <w:szCs w:val="18"/>
          <w14:ligatures w14:val="none"/>
        </w:rPr>
        <w:t>Supplementary Fig.</w:t>
      </w:r>
      <w:r w:rsidR="003708DA" w:rsidRPr="003708DA">
        <w:rPr>
          <w:rFonts w:cs="Times New Roman"/>
          <w:b/>
          <w:bCs/>
          <w:sz w:val="18"/>
          <w:szCs w:val="18"/>
          <w14:ligatures w14:val="none"/>
        </w:rPr>
        <w:t xml:space="preserve"> 2. </w:t>
      </w:r>
      <w:r w:rsidR="003708DA" w:rsidRPr="003708DA">
        <w:rPr>
          <w:rFonts w:cs="Times New Roman"/>
          <w:sz w:val="18"/>
          <w:szCs w:val="18"/>
          <w14:ligatures w14:val="none"/>
        </w:rPr>
        <w:t>Violin plots of ASPG mRNA expression levels (yellow represents non-HCC group, red represents HCC group).</w:t>
      </w:r>
    </w:p>
    <w:p w14:paraId="3877C403" w14:textId="45B75BD7" w:rsidR="00410DF0" w:rsidRPr="003708DA" w:rsidRDefault="00410DF0" w:rsidP="003708DA">
      <w:pPr>
        <w:ind w:firstLineChars="0" w:firstLine="0"/>
        <w:rPr>
          <w:rFonts w:cs="Times New Roman"/>
          <w:szCs w:val="24"/>
          <w14:ligatures w14:val="none"/>
        </w:rPr>
      </w:pPr>
      <w:r>
        <w:rPr>
          <w:rFonts w:cs="Times New Roman"/>
          <w:noProof/>
          <w:szCs w:val="24"/>
          <w14:ligatures w14:val="none"/>
        </w:rPr>
        <w:lastRenderedPageBreak/>
        <w:drawing>
          <wp:inline distT="0" distB="0" distL="0" distR="0" wp14:anchorId="0B1DF1B2" wp14:editId="264B1D5A">
            <wp:extent cx="5270500" cy="6248400"/>
            <wp:effectExtent l="0" t="0" r="6350" b="0"/>
            <wp:docPr id="1444941064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624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07A455" w14:textId="2BF95F0D" w:rsidR="003708DA" w:rsidRPr="000303E5" w:rsidRDefault="00923C56" w:rsidP="00264ABC">
      <w:pPr>
        <w:ind w:firstLineChars="0" w:firstLine="0"/>
        <w:jc w:val="left"/>
        <w:rPr>
          <w:rFonts w:cs="Times New Roman"/>
          <w:sz w:val="18"/>
          <w:szCs w:val="18"/>
          <w14:ligatures w14:val="none"/>
        </w:rPr>
      </w:pPr>
      <w:r>
        <w:rPr>
          <w:rFonts w:cs="Times New Roman"/>
          <w:b/>
          <w:bCs/>
          <w:sz w:val="18"/>
          <w:szCs w:val="18"/>
          <w14:ligatures w14:val="none"/>
        </w:rPr>
        <w:t>Supplementary Fig.</w:t>
      </w:r>
      <w:r w:rsidR="003708DA" w:rsidRPr="003708DA">
        <w:rPr>
          <w:rFonts w:cs="Times New Roman"/>
          <w:b/>
          <w:bCs/>
          <w:sz w:val="18"/>
          <w:szCs w:val="18"/>
          <w14:ligatures w14:val="none"/>
        </w:rPr>
        <w:t xml:space="preserve"> 3.</w:t>
      </w:r>
      <w:r w:rsidR="003708DA" w:rsidRPr="003708DA">
        <w:rPr>
          <w:rFonts w:cs="Times New Roman"/>
          <w:sz w:val="18"/>
          <w:szCs w:val="18"/>
          <w14:ligatures w14:val="none"/>
        </w:rPr>
        <w:t xml:space="preserve"> ROC curves of ASPG mRNA expression level.</w:t>
      </w:r>
    </w:p>
    <w:p w14:paraId="2DB210A6" w14:textId="7C9178E2" w:rsidR="000303E5" w:rsidRPr="003708DA" w:rsidRDefault="000303E5" w:rsidP="003708DA">
      <w:pPr>
        <w:ind w:firstLineChars="0" w:firstLine="0"/>
        <w:rPr>
          <w:rFonts w:cs="Times New Roman"/>
          <w:szCs w:val="24"/>
          <w14:ligatures w14:val="none"/>
        </w:rPr>
      </w:pPr>
      <w:r>
        <w:rPr>
          <w:rFonts w:cs="Times New Roman"/>
          <w:noProof/>
          <w:szCs w:val="24"/>
          <w14:ligatures w14:val="none"/>
        </w:rPr>
        <w:lastRenderedPageBreak/>
        <w:drawing>
          <wp:inline distT="0" distB="0" distL="0" distR="0" wp14:anchorId="686B6F84" wp14:editId="4B2EBB6C">
            <wp:extent cx="5273040" cy="7193280"/>
            <wp:effectExtent l="0" t="0" r="3810" b="7620"/>
            <wp:docPr id="984193000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040" cy="7193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382EC3" w14:textId="0BFB0FD6" w:rsidR="003708DA" w:rsidRPr="003708DA" w:rsidRDefault="00923C56" w:rsidP="00264ABC">
      <w:pPr>
        <w:ind w:firstLineChars="0" w:firstLine="0"/>
        <w:jc w:val="left"/>
        <w:rPr>
          <w:rFonts w:cs="Times New Roman"/>
          <w:sz w:val="18"/>
          <w:szCs w:val="18"/>
          <w14:ligatures w14:val="none"/>
        </w:rPr>
      </w:pPr>
      <w:r>
        <w:rPr>
          <w:rFonts w:cs="Times New Roman"/>
          <w:b/>
          <w:bCs/>
          <w:sz w:val="18"/>
          <w:szCs w:val="18"/>
          <w14:ligatures w14:val="none"/>
        </w:rPr>
        <w:t>Supplementary Fig.</w:t>
      </w:r>
      <w:r w:rsidR="003708DA" w:rsidRPr="003708DA">
        <w:rPr>
          <w:rFonts w:cs="Times New Roman"/>
          <w:b/>
          <w:bCs/>
          <w:sz w:val="18"/>
          <w:szCs w:val="18"/>
          <w14:ligatures w14:val="none"/>
        </w:rPr>
        <w:t xml:space="preserve"> 4. </w:t>
      </w:r>
      <w:r w:rsidR="003708DA" w:rsidRPr="003708DA">
        <w:rPr>
          <w:rFonts w:cs="Times New Roman"/>
          <w:sz w:val="18"/>
          <w:szCs w:val="18"/>
          <w14:ligatures w14:val="none"/>
        </w:rPr>
        <w:t xml:space="preserve">Scoring plot of ASPG mRNA expression and the effects of CRISPR knockout. </w:t>
      </w:r>
      <w:r w:rsidR="00EA7A3B">
        <w:rPr>
          <w:rFonts w:cs="Times New Roman"/>
          <w:sz w:val="18"/>
          <w:szCs w:val="18"/>
          <w14:ligatures w14:val="none"/>
        </w:rPr>
        <w:t>(A)</w:t>
      </w:r>
      <w:r w:rsidR="003708DA" w:rsidRPr="003708DA">
        <w:rPr>
          <w:rFonts w:cs="Times New Roman"/>
          <w:sz w:val="18"/>
          <w:szCs w:val="18"/>
          <w14:ligatures w14:val="none"/>
        </w:rPr>
        <w:t xml:space="preserve"> ASPG mRNA expression levels across various cell lines; </w:t>
      </w:r>
      <w:r w:rsidR="00E96C1F">
        <w:rPr>
          <w:rFonts w:cs="Times New Roman"/>
          <w:sz w:val="18"/>
          <w:szCs w:val="18"/>
          <w14:ligatures w14:val="none"/>
        </w:rPr>
        <w:t>(B)</w:t>
      </w:r>
      <w:r w:rsidR="003708DA" w:rsidRPr="003708DA">
        <w:rPr>
          <w:rFonts w:cs="Times New Roman"/>
          <w:sz w:val="18"/>
          <w:szCs w:val="18"/>
          <w14:ligatures w14:val="none"/>
        </w:rPr>
        <w:t xml:space="preserve"> Chronos Score following CRISPR-mediated ASPG knockout.</w:t>
      </w:r>
    </w:p>
    <w:p w14:paraId="1366DF89" w14:textId="77777777" w:rsidR="003708DA" w:rsidRPr="003708DA" w:rsidRDefault="003708DA" w:rsidP="003708DA">
      <w:pPr>
        <w:ind w:firstLineChars="0" w:firstLine="0"/>
        <w:rPr>
          <w:rFonts w:cs="Times New Roman"/>
          <w:szCs w:val="24"/>
          <w14:ligatures w14:val="none"/>
        </w:rPr>
      </w:pPr>
      <w:bookmarkStart w:id="0" w:name="_GoBack"/>
      <w:r w:rsidRPr="003708DA">
        <w:rPr>
          <w:rFonts w:cs="Times New Roman"/>
          <w:noProof/>
          <w:szCs w:val="24"/>
          <w14:ligatures w14:val="none"/>
        </w:rPr>
        <w:lastRenderedPageBreak/>
        <w:drawing>
          <wp:inline distT="0" distB="0" distL="114300" distR="114300" wp14:anchorId="4CF5660E" wp14:editId="7D590471">
            <wp:extent cx="5271135" cy="7637145"/>
            <wp:effectExtent l="0" t="0" r="1905" b="13335"/>
            <wp:docPr id="1649900083" name="图片 1649900083" descr="通路_3_画板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通路_3_画板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637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14:paraId="71112400" w14:textId="18C03531" w:rsidR="00F25BA9" w:rsidRPr="000303E5" w:rsidRDefault="00923C56" w:rsidP="00264ABC">
      <w:pPr>
        <w:spacing w:line="240" w:lineRule="auto"/>
        <w:ind w:firstLineChars="0" w:firstLine="0"/>
        <w:jc w:val="left"/>
        <w:rPr>
          <w:rFonts w:cs="Times New Roman"/>
          <w:szCs w:val="24"/>
          <w14:ligatures w14:val="none"/>
        </w:rPr>
      </w:pPr>
      <w:r>
        <w:rPr>
          <w:rFonts w:cs="Times New Roman"/>
          <w:b/>
          <w:bCs/>
          <w:sz w:val="18"/>
          <w:szCs w:val="18"/>
          <w14:ligatures w14:val="none"/>
        </w:rPr>
        <w:t>Supplementary Fig.</w:t>
      </w:r>
      <w:r w:rsidR="003708DA" w:rsidRPr="003708DA">
        <w:rPr>
          <w:rFonts w:cs="Times New Roman"/>
          <w:b/>
          <w:bCs/>
          <w:sz w:val="18"/>
          <w:szCs w:val="18"/>
          <w14:ligatures w14:val="none"/>
        </w:rPr>
        <w:t xml:space="preserve"> 5.</w:t>
      </w:r>
      <w:r w:rsidR="003708DA" w:rsidRPr="003708DA">
        <w:rPr>
          <w:rFonts w:cs="Times New Roman"/>
          <w:sz w:val="18"/>
          <w:szCs w:val="18"/>
          <w14:ligatures w14:val="none"/>
        </w:rPr>
        <w:t xml:space="preserve"> Pathway analysis of ASPG regulation in malignant hepatocytes. </w:t>
      </w:r>
      <w:r w:rsidR="00EA7A3B">
        <w:rPr>
          <w:rFonts w:cs="Times New Roman"/>
          <w:sz w:val="18"/>
          <w:szCs w:val="18"/>
          <w14:ligatures w14:val="none"/>
        </w:rPr>
        <w:t>(A)</w:t>
      </w:r>
      <w:r w:rsidR="003708DA" w:rsidRPr="003708DA">
        <w:rPr>
          <w:rFonts w:cs="Times New Roman"/>
          <w:sz w:val="18"/>
          <w:szCs w:val="18"/>
          <w14:ligatures w14:val="none"/>
        </w:rPr>
        <w:t xml:space="preserve"> GO; </w:t>
      </w:r>
      <w:r w:rsidR="00E96C1F">
        <w:rPr>
          <w:rFonts w:cs="Times New Roman"/>
          <w:sz w:val="18"/>
          <w:szCs w:val="18"/>
          <w14:ligatures w14:val="none"/>
        </w:rPr>
        <w:t>(B)</w:t>
      </w:r>
      <w:r w:rsidR="003708DA" w:rsidRPr="003708DA">
        <w:rPr>
          <w:rFonts w:cs="Times New Roman"/>
          <w:sz w:val="18"/>
          <w:szCs w:val="18"/>
          <w14:ligatures w14:val="none"/>
        </w:rPr>
        <w:t xml:space="preserve"> KEGG.</w:t>
      </w:r>
    </w:p>
    <w:sectPr w:rsidR="00F25BA9" w:rsidRPr="000303E5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4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708DA"/>
    <w:rsid w:val="000303E5"/>
    <w:rsid w:val="00264ABC"/>
    <w:rsid w:val="003708DA"/>
    <w:rsid w:val="00410DF0"/>
    <w:rsid w:val="0042195F"/>
    <w:rsid w:val="005A3719"/>
    <w:rsid w:val="007B0828"/>
    <w:rsid w:val="008F78AE"/>
    <w:rsid w:val="00923C56"/>
    <w:rsid w:val="00CD450C"/>
    <w:rsid w:val="00D33D81"/>
    <w:rsid w:val="00E96C1F"/>
    <w:rsid w:val="00EA7A3B"/>
    <w:rsid w:val="00EB3463"/>
    <w:rsid w:val="00F25BA9"/>
    <w:rsid w:val="00FD66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F4B4972"/>
  <w15:chartTrackingRefBased/>
  <w15:docId w15:val="{EA4E3215-8FB7-430A-9790-A0C0E39F300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  <w14:ligatures w14:val="standardContextual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aliases w:val="写作论文正文"/>
    <w:qFormat/>
    <w:rsid w:val="008F78AE"/>
    <w:pPr>
      <w:widowControl w:val="0"/>
      <w:spacing w:line="360" w:lineRule="auto"/>
      <w:ind w:firstLineChars="200" w:firstLine="200"/>
      <w:jc w:val="both"/>
    </w:pPr>
    <w:rPr>
      <w:rFonts w:ascii="Times New Roman" w:eastAsia="宋体" w:hAnsi="Times New Roman"/>
      <w:sz w:val="24"/>
    </w:rPr>
  </w:style>
  <w:style w:type="paragraph" w:styleId="1">
    <w:name w:val="heading 1"/>
    <w:basedOn w:val="a"/>
    <w:next w:val="a"/>
    <w:link w:val="10"/>
    <w:uiPriority w:val="9"/>
    <w:qFormat/>
    <w:rsid w:val="003708DA"/>
    <w:pPr>
      <w:keepNext/>
      <w:keepLines/>
      <w:spacing w:before="48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8"/>
      <w:szCs w:val="48"/>
    </w:rPr>
  </w:style>
  <w:style w:type="paragraph" w:styleId="2">
    <w:name w:val="heading 2"/>
    <w:aliases w:val="写作论文标题 2"/>
    <w:basedOn w:val="a"/>
    <w:next w:val="a"/>
    <w:link w:val="20"/>
    <w:uiPriority w:val="9"/>
    <w:unhideWhenUsed/>
    <w:qFormat/>
    <w:rsid w:val="008F78AE"/>
    <w:pPr>
      <w:keepNext/>
      <w:keepLines/>
      <w:spacing w:before="260" w:after="260" w:line="416" w:lineRule="auto"/>
      <w:outlineLvl w:val="1"/>
    </w:pPr>
    <w:rPr>
      <w:rFonts w:cstheme="majorBidi"/>
      <w:b/>
      <w:bCs/>
      <w:sz w:val="28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3708DA"/>
    <w:pPr>
      <w:keepNext/>
      <w:keepLines/>
      <w:spacing w:before="160" w:after="80"/>
      <w:outlineLvl w:val="2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3708DA"/>
    <w:pPr>
      <w:keepNext/>
      <w:keepLines/>
      <w:spacing w:before="80" w:after="40"/>
      <w:outlineLvl w:val="3"/>
    </w:pPr>
    <w:rPr>
      <w:rFonts w:asciiTheme="minorHAnsi" w:eastAsiaTheme="minorEastAsia" w:hAnsiTheme="minorHAnsi" w:cstheme="majorBidi"/>
      <w:color w:val="0F4761" w:themeColor="accent1" w:themeShade="BF"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3708DA"/>
    <w:pPr>
      <w:keepNext/>
      <w:keepLines/>
      <w:spacing w:before="80" w:after="40"/>
      <w:outlineLvl w:val="4"/>
    </w:pPr>
    <w:rPr>
      <w:rFonts w:asciiTheme="minorHAnsi" w:eastAsiaTheme="minorEastAsia" w:hAnsiTheme="minorHAnsi" w:cstheme="majorBidi"/>
      <w:color w:val="0F4761" w:themeColor="accent1" w:themeShade="BF"/>
      <w:szCs w:val="24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3708DA"/>
    <w:pPr>
      <w:keepNext/>
      <w:keepLines/>
      <w:spacing w:before="40"/>
      <w:outlineLvl w:val="5"/>
    </w:pPr>
    <w:rPr>
      <w:rFonts w:asciiTheme="minorHAnsi" w:eastAsiaTheme="minorEastAsia" w:hAnsiTheme="minorHAnsi" w:cstheme="majorBidi"/>
      <w:b/>
      <w:bCs/>
      <w:color w:val="0F4761" w:themeColor="accent1" w:themeShade="B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3708DA"/>
    <w:pPr>
      <w:keepNext/>
      <w:keepLines/>
      <w:spacing w:before="40"/>
      <w:outlineLvl w:val="6"/>
    </w:pPr>
    <w:rPr>
      <w:rFonts w:asciiTheme="minorHAnsi" w:eastAsiaTheme="minorEastAsia" w:hAnsiTheme="minorHAnsi" w:cstheme="majorBidi"/>
      <w:b/>
      <w:bCs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3708DA"/>
    <w:pPr>
      <w:keepNext/>
      <w:keepLines/>
      <w:outlineLvl w:val="7"/>
    </w:pPr>
    <w:rPr>
      <w:rFonts w:asciiTheme="minorHAnsi" w:eastAsiaTheme="minorEastAsia" w:hAnsiTheme="minorHAnsi" w:cstheme="majorBidi"/>
      <w:color w:val="595959" w:themeColor="text1" w:themeTint="A6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3708DA"/>
    <w:pPr>
      <w:keepNext/>
      <w:keepLines/>
      <w:outlineLvl w:val="8"/>
    </w:pPr>
    <w:rPr>
      <w:rFonts w:asciiTheme="minorHAnsi" w:eastAsiaTheme="majorEastAsia" w:hAnsiTheme="minorHAnsi" w:cstheme="majorBidi"/>
      <w:color w:val="595959" w:themeColor="text1" w:themeTint="A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标题 2 字符"/>
    <w:aliases w:val="写作论文标题 2 字符"/>
    <w:basedOn w:val="a0"/>
    <w:link w:val="2"/>
    <w:uiPriority w:val="9"/>
    <w:rsid w:val="008F78AE"/>
    <w:rPr>
      <w:rFonts w:ascii="Times New Roman" w:eastAsia="宋体" w:hAnsi="Times New Roman" w:cstheme="majorBidi"/>
      <w:b/>
      <w:bCs/>
      <w:sz w:val="28"/>
      <w:szCs w:val="32"/>
    </w:rPr>
  </w:style>
  <w:style w:type="paragraph" w:customStyle="1" w:styleId="EndNoteBibliography">
    <w:name w:val="EndNote Bibliography"/>
    <w:basedOn w:val="a"/>
    <w:link w:val="EndNoteBibliography0"/>
    <w:autoRedefine/>
    <w:qFormat/>
    <w:rsid w:val="00FD6605"/>
    <w:pPr>
      <w:spacing w:line="240" w:lineRule="auto"/>
      <w:ind w:firstLineChars="0" w:firstLine="0"/>
    </w:pPr>
    <w:rPr>
      <w:rFonts w:ascii="等线" w:eastAsia="Times New Roman" w:hAnsi="等线"/>
      <w:color w:val="000000" w:themeColor="text1"/>
      <w:sz w:val="21"/>
    </w:rPr>
  </w:style>
  <w:style w:type="character" w:customStyle="1" w:styleId="EndNoteBibliography0">
    <w:name w:val="EndNote Bibliography 字符"/>
    <w:basedOn w:val="a0"/>
    <w:link w:val="EndNoteBibliography"/>
    <w:autoRedefine/>
    <w:qFormat/>
    <w:rsid w:val="00FD6605"/>
    <w:rPr>
      <w:rFonts w:ascii="等线" w:eastAsia="Times New Roman" w:hAnsi="等线"/>
      <w:color w:val="000000" w:themeColor="text1"/>
    </w:rPr>
  </w:style>
  <w:style w:type="character" w:customStyle="1" w:styleId="10">
    <w:name w:val="标题 1 字符"/>
    <w:basedOn w:val="a0"/>
    <w:link w:val="1"/>
    <w:uiPriority w:val="9"/>
    <w:rsid w:val="003708DA"/>
    <w:rPr>
      <w:rFonts w:asciiTheme="majorHAnsi" w:eastAsiaTheme="majorEastAsia" w:hAnsiTheme="majorHAnsi" w:cstheme="majorBidi"/>
      <w:color w:val="0F4761" w:themeColor="accent1" w:themeShade="BF"/>
      <w:sz w:val="48"/>
      <w:szCs w:val="48"/>
    </w:rPr>
  </w:style>
  <w:style w:type="character" w:customStyle="1" w:styleId="30">
    <w:name w:val="标题 3 字符"/>
    <w:basedOn w:val="a0"/>
    <w:link w:val="3"/>
    <w:uiPriority w:val="9"/>
    <w:semiHidden/>
    <w:rsid w:val="003708DA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40">
    <w:name w:val="标题 4 字符"/>
    <w:basedOn w:val="a0"/>
    <w:link w:val="4"/>
    <w:uiPriority w:val="9"/>
    <w:semiHidden/>
    <w:rsid w:val="003708DA"/>
    <w:rPr>
      <w:rFonts w:cstheme="majorBidi"/>
      <w:color w:val="0F4761" w:themeColor="accent1" w:themeShade="BF"/>
      <w:sz w:val="28"/>
      <w:szCs w:val="28"/>
    </w:rPr>
  </w:style>
  <w:style w:type="character" w:customStyle="1" w:styleId="50">
    <w:name w:val="标题 5 字符"/>
    <w:basedOn w:val="a0"/>
    <w:link w:val="5"/>
    <w:uiPriority w:val="9"/>
    <w:semiHidden/>
    <w:rsid w:val="003708DA"/>
    <w:rPr>
      <w:rFonts w:cstheme="majorBidi"/>
      <w:color w:val="0F4761" w:themeColor="accent1" w:themeShade="BF"/>
      <w:sz w:val="24"/>
      <w:szCs w:val="24"/>
    </w:rPr>
  </w:style>
  <w:style w:type="character" w:customStyle="1" w:styleId="60">
    <w:name w:val="标题 6 字符"/>
    <w:basedOn w:val="a0"/>
    <w:link w:val="6"/>
    <w:uiPriority w:val="9"/>
    <w:semiHidden/>
    <w:rsid w:val="003708DA"/>
    <w:rPr>
      <w:rFonts w:cstheme="majorBidi"/>
      <w:b/>
      <w:bCs/>
      <w:color w:val="0F4761" w:themeColor="accent1" w:themeShade="BF"/>
      <w:sz w:val="24"/>
    </w:rPr>
  </w:style>
  <w:style w:type="character" w:customStyle="1" w:styleId="70">
    <w:name w:val="标题 7 字符"/>
    <w:basedOn w:val="a0"/>
    <w:link w:val="7"/>
    <w:uiPriority w:val="9"/>
    <w:semiHidden/>
    <w:rsid w:val="003708DA"/>
    <w:rPr>
      <w:rFonts w:cstheme="majorBidi"/>
      <w:b/>
      <w:bCs/>
      <w:color w:val="595959" w:themeColor="text1" w:themeTint="A6"/>
      <w:sz w:val="24"/>
    </w:rPr>
  </w:style>
  <w:style w:type="character" w:customStyle="1" w:styleId="80">
    <w:name w:val="标题 8 字符"/>
    <w:basedOn w:val="a0"/>
    <w:link w:val="8"/>
    <w:uiPriority w:val="9"/>
    <w:semiHidden/>
    <w:rsid w:val="003708DA"/>
    <w:rPr>
      <w:rFonts w:cstheme="majorBidi"/>
      <w:color w:val="595959" w:themeColor="text1" w:themeTint="A6"/>
      <w:sz w:val="24"/>
    </w:rPr>
  </w:style>
  <w:style w:type="character" w:customStyle="1" w:styleId="90">
    <w:name w:val="标题 9 字符"/>
    <w:basedOn w:val="a0"/>
    <w:link w:val="9"/>
    <w:uiPriority w:val="9"/>
    <w:semiHidden/>
    <w:rsid w:val="003708DA"/>
    <w:rPr>
      <w:rFonts w:eastAsiaTheme="majorEastAsia" w:cstheme="majorBidi"/>
      <w:color w:val="595959" w:themeColor="text1" w:themeTint="A6"/>
      <w:sz w:val="24"/>
    </w:rPr>
  </w:style>
  <w:style w:type="paragraph" w:styleId="a3">
    <w:name w:val="Title"/>
    <w:basedOn w:val="a"/>
    <w:next w:val="a"/>
    <w:link w:val="a4"/>
    <w:uiPriority w:val="10"/>
    <w:qFormat/>
    <w:rsid w:val="003708DA"/>
    <w:pPr>
      <w:spacing w:after="80" w:line="240" w:lineRule="auto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标题 字符"/>
    <w:basedOn w:val="a0"/>
    <w:link w:val="a3"/>
    <w:uiPriority w:val="10"/>
    <w:rsid w:val="003708D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3708DA"/>
    <w:pPr>
      <w:numPr>
        <w:ilvl w:val="1"/>
      </w:numPr>
      <w:spacing w:after="160"/>
      <w:ind w:firstLineChars="200" w:firstLine="200"/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副标题 字符"/>
    <w:basedOn w:val="a0"/>
    <w:link w:val="a5"/>
    <w:uiPriority w:val="11"/>
    <w:rsid w:val="003708DA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7">
    <w:name w:val="Quote"/>
    <w:basedOn w:val="a"/>
    <w:next w:val="a"/>
    <w:link w:val="a8"/>
    <w:uiPriority w:val="29"/>
    <w:qFormat/>
    <w:rsid w:val="003708DA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a8">
    <w:name w:val="引用 字符"/>
    <w:basedOn w:val="a0"/>
    <w:link w:val="a7"/>
    <w:uiPriority w:val="29"/>
    <w:rsid w:val="003708DA"/>
    <w:rPr>
      <w:rFonts w:ascii="Times New Roman" w:eastAsia="宋体" w:hAnsi="Times New Roman"/>
      <w:i/>
      <w:iCs/>
      <w:color w:val="404040" w:themeColor="text1" w:themeTint="BF"/>
      <w:sz w:val="24"/>
    </w:rPr>
  </w:style>
  <w:style w:type="paragraph" w:styleId="a9">
    <w:name w:val="List Paragraph"/>
    <w:basedOn w:val="a"/>
    <w:uiPriority w:val="34"/>
    <w:qFormat/>
    <w:rsid w:val="003708DA"/>
    <w:pPr>
      <w:ind w:left="720"/>
      <w:contextualSpacing/>
    </w:pPr>
  </w:style>
  <w:style w:type="character" w:styleId="aa">
    <w:name w:val="Intense Emphasis"/>
    <w:basedOn w:val="a0"/>
    <w:uiPriority w:val="21"/>
    <w:qFormat/>
    <w:rsid w:val="003708DA"/>
    <w:rPr>
      <w:i/>
      <w:iCs/>
      <w:color w:val="0F4761" w:themeColor="accent1" w:themeShade="BF"/>
    </w:rPr>
  </w:style>
  <w:style w:type="paragraph" w:styleId="ab">
    <w:name w:val="Intense Quote"/>
    <w:basedOn w:val="a"/>
    <w:next w:val="a"/>
    <w:link w:val="ac"/>
    <w:uiPriority w:val="30"/>
    <w:qFormat/>
    <w:rsid w:val="003708DA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c">
    <w:name w:val="明显引用 字符"/>
    <w:basedOn w:val="a0"/>
    <w:link w:val="ab"/>
    <w:uiPriority w:val="30"/>
    <w:rsid w:val="003708DA"/>
    <w:rPr>
      <w:rFonts w:ascii="Times New Roman" w:eastAsia="宋体" w:hAnsi="Times New Roman"/>
      <w:i/>
      <w:iCs/>
      <w:color w:val="0F4761" w:themeColor="accent1" w:themeShade="BF"/>
      <w:sz w:val="24"/>
    </w:rPr>
  </w:style>
  <w:style w:type="character" w:styleId="ad">
    <w:name w:val="Intense Reference"/>
    <w:basedOn w:val="a0"/>
    <w:uiPriority w:val="32"/>
    <w:qFormat/>
    <w:rsid w:val="003708DA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tiff"/><Relationship Id="rId3" Type="http://schemas.openxmlformats.org/officeDocument/2006/relationships/webSettings" Target="webSettings.xml"/><Relationship Id="rId7" Type="http://schemas.openxmlformats.org/officeDocument/2006/relationships/image" Target="media/image4.tif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tiff"/><Relationship Id="rId5" Type="http://schemas.openxmlformats.org/officeDocument/2006/relationships/image" Target="media/image2.tiff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5</Pages>
  <Words>90</Words>
  <Characters>515</Characters>
  <Application>Microsoft Office Word</Application>
  <DocSecurity>0</DocSecurity>
  <Lines>4</Lines>
  <Paragraphs>1</Paragraphs>
  <ScaleCrop>false</ScaleCrop>
  <Company/>
  <LinksUpToDate>false</LinksUpToDate>
  <CharactersWithSpaces>604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y'l 邓</dc:creator>
  <cp:keywords/>
  <dc:description/>
  <cp:lastModifiedBy>Molly</cp:lastModifiedBy>
  <cp:revision>2</cp:revision>
  <dcterms:created xsi:type="dcterms:W3CDTF">2026-02-26T12:20:00Z</dcterms:created>
  <dcterms:modified xsi:type="dcterms:W3CDTF">2026-04-13T05:43:00Z</dcterms:modified>
</cp:coreProperties>
</file>